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5R3CDZTSKTS3LLXYPHJKSYMMA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5R3CDZTSKTS3LLXYPHJKSYMMA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PLENO/2024/11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24/10/2024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24/10/2024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386"/>
      </w:pPr>
      <w:r>
        <w:rPr/>
        <w:t>1ª convocatoria: 29 de octubre de 2024 a las 19:30 2ª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19:30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RATIFICACIÓN,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 CAMBIO</w:t>
      </w:r>
      <w:r>
        <w:rPr>
          <w:spacing w:val="-1"/>
          <w:sz w:val="20"/>
        </w:rPr>
        <w:t> </w:t>
      </w:r>
      <w:r>
        <w:rPr>
          <w:sz w:val="20"/>
        </w:rPr>
        <w:t>DE FECHA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SESIÓN </w:t>
      </w:r>
      <w:r>
        <w:rPr>
          <w:spacing w:val="-2"/>
          <w:sz w:val="20"/>
        </w:rPr>
        <w:t>PLENARIA.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17163/2024. MOCIÓN DEL GRUPO POLÍTICO BNR-NC REFERENTE A LA MEJORA DE ATENCIÓN A LA CIUDADANÍA EN LA SEDE EN GÁLDAR DEL INSTITUTO NACIONAL DE LA SEGURIDAD NACIONAL.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1" w:hanging="279"/>
        <w:jc w:val="both"/>
        <w:rPr>
          <w:sz w:val="20"/>
        </w:rPr>
      </w:pPr>
      <w:r>
        <w:rPr>
          <w:sz w:val="20"/>
        </w:rPr>
        <w:t>EXPEDIENTE 17164/2024. MOCIÓN DEL GRUPO POLÍTICO BNR-NC REFERENTE A LA PARALIZACIÓN DEL CIERRE DE LA CASA DE LA ESPERANZA DEL VALLE DE AGAETE Y</w:t>
      </w:r>
      <w:r>
        <w:rPr>
          <w:spacing w:val="80"/>
          <w:sz w:val="20"/>
        </w:rPr>
        <w:t> </w:t>
      </w:r>
      <w:r>
        <w:rPr>
          <w:sz w:val="20"/>
        </w:rPr>
        <w:t>LA CONTINUIDAD DE LA LABOR SOCIOSANITARIA.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1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17679/2024. DECLARACIÓN INSTITUCIONAL DEL 2 DE NOVIEMBRE “DÍA INTERNACIONAL CONTRA LA VIOLENCIA Y EL ACOSO ESCOLAR”. ACUERDO </w:t>
      </w:r>
      <w:r>
        <w:rPr>
          <w:spacing w:val="-2"/>
          <w:sz w:val="20"/>
        </w:rPr>
        <w:t>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17767/2024. APROBACIÓN INICIAL DESAFECTACIÓN EDIFICIO INSTITUTO</w:t>
      </w:r>
      <w:r>
        <w:rPr>
          <w:spacing w:val="40"/>
          <w:sz w:val="20"/>
        </w:rPr>
        <w:t> </w:t>
      </w:r>
      <w:r>
        <w:rPr>
          <w:sz w:val="20"/>
        </w:rPr>
        <w:t>DE ENSEÑANZAS SECUNDARIAS SAULO TORÓN.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1" w:hanging="279"/>
        <w:jc w:val="both"/>
        <w:rPr>
          <w:sz w:val="20"/>
        </w:rPr>
      </w:pPr>
      <w:r>
        <w:rPr>
          <w:sz w:val="20"/>
        </w:rPr>
        <w:t>EXPEDIENTE 17197/2024. APROBACIÓN INICIAL REGLAMENTO DE BOLSAS DE EMPLEO PÚBLICO TEMPORAL DEL AYUNTAMIENTO DE GÁLDAR. ACUERDO PROCEDENTE.</w:t>
      </w:r>
    </w:p>
    <w:p>
      <w:pPr>
        <w:pStyle w:val="ListParagraph"/>
        <w:spacing w:after="0" w:line="292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224" w:after="0"/>
        <w:ind w:left="1393" w:right="1" w:hanging="279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5R3CDZTSKTS3LLXYPHJKSYMMA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5R3CDZTSKTS3LLXYPHJKSYMMA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 13600/2023. RATIFICACIÓN RESOLUCIÓN ALCALDÍA 2024-3364 REFERENTE A LA PROPUESTA MUNICIPAL PLAN DE COOPERACIÓN CON LOS </w:t>
      </w:r>
      <w:r>
        <w:rPr>
          <w:sz w:val="20"/>
        </w:rPr>
        <w:t>AYUNTAMIENTOS ANUALIDADES 2024-2027. ANUALIDAD 2025. ACUERDOS PROCEDENTES.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5103/2022. APROBACIÓN DEFINITIVA DE LA MODIFICACIÓN MENOR DEL PLAN GENERAL DE ORDENACIÓN DE GÁLDAR: RECATEGORIZACIÓN A SUELO URBANO CONSOLIDADO DEL ÁMBITO DE LA ACTUACIÓN URBANÍSTICA AISLADA MARMOLEJOS</w:t>
      </w:r>
      <w:r>
        <w:rPr>
          <w:spacing w:val="80"/>
          <w:sz w:val="20"/>
        </w:rPr>
        <w:t> </w:t>
      </w:r>
      <w:r>
        <w:rPr>
          <w:sz w:val="20"/>
        </w:rPr>
        <w:t>M-16. ACUERDOS PROCEDENTES.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1" w:after="0"/>
        <w:ind w:left="1393" w:right="1" w:hanging="390"/>
        <w:jc w:val="both"/>
        <w:rPr>
          <w:sz w:val="20"/>
        </w:rPr>
      </w:pPr>
      <w:r>
        <w:rPr>
          <w:sz w:val="20"/>
        </w:rPr>
        <w:t>EXPEDIENTE 17249/2024. NOMBRAMIENTO HIJO ADOPTIVO DE LA CIUDAD DE GÁLDAR,</w:t>
      </w:r>
      <w:r>
        <w:rPr>
          <w:spacing w:val="80"/>
          <w:sz w:val="20"/>
        </w:rPr>
        <w:t> </w:t>
      </w:r>
      <w:r>
        <w:rPr>
          <w:sz w:val="20"/>
        </w:rPr>
        <w:t>A TÍTULO PÓSTUMO, A DON SANTIAGO ROSAS FOSSAS. ACUERDO PROCEDENTE.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390"/>
        <w:jc w:val="both"/>
        <w:rPr>
          <w:sz w:val="20"/>
        </w:rPr>
      </w:pPr>
      <w:r>
        <w:rPr>
          <w:sz w:val="20"/>
        </w:rPr>
        <w:t>EXPEDIENTE 17420/2024. CONCESIÓN MEDALLA DE ORO A LA AGRUPACIÓN MUSICAL SANTA CECILIA.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03"/>
      </w:pPr>
      <w:r>
        <w:rPr/>
        <w:t>12.</w:t>
      </w:r>
      <w:r>
        <w:rPr>
          <w:spacing w:val="55"/>
        </w:rPr>
        <w:t> </w:t>
      </w:r>
      <w:r>
        <w:rPr/>
        <w:t>ASUNTOS DE LA </w:t>
      </w:r>
      <w:r>
        <w:rPr>
          <w:spacing w:val="-2"/>
        </w:rPr>
        <w:t>PRESIDENCIA.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310741</wp:posOffset>
                </wp:positionV>
                <wp:extent cx="5760085" cy="105600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67871pt;width:453.55pt;height:83.15pt;mso-position-horizontal-relative:page;mso-position-vertical-relative:paragraph;z-index:15731712" id="docshapegroup15" coordorigin="1418,489" coordsize="9071,1663">
                <v:shape style="position:absolute;left:1425;top:504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7" coordorigin="1417,489" coordsize="9071,1663" path="m10488,489l10488,489,10488,497,10484,501,10484,497,10488,497,10488,489,10481,489,10481,505,10481,909,10481,925,10481,2137,1425,2137,1425,925,10481,925,10481,909,1425,909,1425,505,10481,505,10481,489,1422,489,1422,497,1422,501,1418,497,1422,497,1422,489,1418,489,1418,497,1418,497,1418,909,1418,917,1418,918,1417,925,1418,2145,1417,2152,10488,2152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13.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182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33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1414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284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136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131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3" w:hanging="27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2024-12-19T10:19:19Z</dcterms:created>
  <dcterms:modified xsi:type="dcterms:W3CDTF">2024-12-19T10:19:19Z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